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4D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 w:rsidRPr="00477C3F">
        <w:rPr>
          <w:b/>
          <w:bCs/>
          <w:color w:val="DA0A00"/>
          <w:sz w:val="36"/>
          <w:szCs w:val="36"/>
        </w:rPr>
        <w:t xml:space="preserve">Městská část Praha-Kunratice vyhlašuje výběrové řízení </w:t>
      </w:r>
    </w:p>
    <w:p w:rsidR="00477C3F" w:rsidRPr="003A628C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28"/>
          <w:szCs w:val="28"/>
        </w:rPr>
      </w:pPr>
      <w:r w:rsidRPr="003A628C">
        <w:rPr>
          <w:b/>
          <w:bCs/>
          <w:color w:val="DA0A00"/>
          <w:sz w:val="28"/>
          <w:szCs w:val="28"/>
        </w:rPr>
        <w:t xml:space="preserve">na </w:t>
      </w:r>
      <w:r w:rsidRPr="000E754D">
        <w:rPr>
          <w:b/>
          <w:bCs/>
          <w:color w:val="FF0000"/>
          <w:sz w:val="28"/>
          <w:szCs w:val="28"/>
        </w:rPr>
        <w:t xml:space="preserve">obsazení pracovního místa – </w:t>
      </w:r>
      <w:r w:rsidR="000E754D" w:rsidRPr="000E754D">
        <w:rPr>
          <w:rStyle w:val="Siln"/>
          <w:color w:val="FF0000"/>
          <w:sz w:val="28"/>
          <w:szCs w:val="28"/>
        </w:rPr>
        <w:t>Referent životního prostředí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7608"/>
      </w:tblGrid>
      <w:tr w:rsidR="00477C3F" w:rsidRPr="00477C3F" w:rsidTr="00091E14">
        <w:trPr>
          <w:trHeight w:val="1221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Default="00991036">
            <w:pPr>
              <w:pStyle w:val="Nadpis2"/>
              <w:rPr>
                <w:caps/>
                <w:sz w:val="28"/>
                <w:szCs w:val="28"/>
              </w:rPr>
            </w:pPr>
          </w:p>
          <w:p w:rsidR="00477C3F" w:rsidRPr="00477C3F" w:rsidRDefault="00477C3F">
            <w:pPr>
              <w:pStyle w:val="Nadpis2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</w:p>
          <w:p w:rsidR="00477C3F" w:rsidRPr="00477C3F" w:rsidRDefault="00477C3F" w:rsidP="00991036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adpis2"/>
              <w:rPr>
                <w:sz w:val="24"/>
                <w:szCs w:val="24"/>
              </w:rPr>
            </w:pPr>
            <w:r w:rsidRPr="00477C3F">
              <w:rPr>
                <w:sz w:val="24"/>
                <w:szCs w:val="24"/>
              </w:rPr>
              <w:t xml:space="preserve">Městská část Praha </w:t>
            </w:r>
            <w:r>
              <w:rPr>
                <w:sz w:val="24"/>
                <w:szCs w:val="24"/>
              </w:rPr>
              <w:t>– Kunratice - Ú</w:t>
            </w:r>
            <w:r w:rsidRPr="00477C3F">
              <w:rPr>
                <w:sz w:val="24"/>
                <w:szCs w:val="24"/>
              </w:rPr>
              <w:t xml:space="preserve">řad </w:t>
            </w:r>
            <w:r>
              <w:rPr>
                <w:sz w:val="24"/>
                <w:szCs w:val="24"/>
              </w:rPr>
              <w:t>M</w:t>
            </w:r>
            <w:r w:rsidRPr="00477C3F">
              <w:rPr>
                <w:sz w:val="24"/>
                <w:szCs w:val="24"/>
              </w:rPr>
              <w:t>ěstské části Praha</w:t>
            </w:r>
            <w:r>
              <w:rPr>
                <w:sz w:val="24"/>
                <w:szCs w:val="24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zastoupen</w:t>
            </w:r>
            <w:r w:rsidR="0012213F">
              <w:rPr>
                <w:color w:val="000000"/>
              </w:rPr>
              <w:t>ý</w:t>
            </w:r>
            <w:r w:rsidRPr="00477C3F">
              <w:rPr>
                <w:color w:val="000000"/>
              </w:rPr>
              <w:t xml:space="preserve"> tajemnicí Úřadu městské části Praha</w:t>
            </w:r>
            <w:r>
              <w:rPr>
                <w:color w:val="000000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634D9D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proofErr w:type="gramStart"/>
            <w:r w:rsidR="00634D9D">
              <w:rPr>
                <w:color w:val="000000"/>
              </w:rPr>
              <w:t>2.12.2015</w:t>
            </w:r>
            <w:proofErr w:type="gramEnd"/>
            <w:r w:rsidRPr="00477C3F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Default="003A628C" w:rsidP="00634D9D">
            <w:pPr>
              <w:pStyle w:val="Normlnweb"/>
              <w:jc w:val="center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</w:rPr>
              <w:t xml:space="preserve">Referent/referentka </w:t>
            </w:r>
            <w:proofErr w:type="spellStart"/>
            <w:r>
              <w:rPr>
                <w:rStyle w:val="Siln"/>
                <w:color w:val="000000"/>
              </w:rPr>
              <w:t>hospodářskosprávního</w:t>
            </w:r>
            <w:proofErr w:type="spellEnd"/>
            <w:r>
              <w:rPr>
                <w:rStyle w:val="Siln"/>
                <w:color w:val="000000"/>
              </w:rPr>
              <w:t xml:space="preserve"> odboru – </w:t>
            </w:r>
            <w:r w:rsidR="00634D9D">
              <w:rPr>
                <w:rStyle w:val="Siln"/>
                <w:color w:val="000000"/>
              </w:rPr>
              <w:t>Referent životního prostředí</w:t>
            </w:r>
            <w:r>
              <w:rPr>
                <w:rStyle w:val="Siln"/>
                <w:color w:val="000000"/>
              </w:rPr>
              <w:t xml:space="preserve"> </w:t>
            </w:r>
          </w:p>
          <w:p w:rsidR="00C23875" w:rsidRPr="0012213F" w:rsidRDefault="00C23875" w:rsidP="00634D9D">
            <w:pPr>
              <w:pStyle w:val="Normlnweb"/>
              <w:jc w:val="center"/>
              <w:rPr>
                <w:b/>
                <w:bCs/>
                <w:color w:val="000000"/>
              </w:rPr>
            </w:pPr>
            <w:r w:rsidRPr="00477C3F">
              <w:rPr>
                <w:color w:val="000000"/>
              </w:rPr>
              <w:t xml:space="preserve">se zařazením do Úřadu městské části </w:t>
            </w:r>
            <w:proofErr w:type="gramStart"/>
            <w:r w:rsidRPr="00477C3F">
              <w:rPr>
                <w:color w:val="000000"/>
              </w:rPr>
              <w:t>Praha</w:t>
            </w:r>
            <w:r>
              <w:rPr>
                <w:color w:val="000000"/>
              </w:rPr>
              <w:t xml:space="preserve"> 4-Kunratice</w:t>
            </w:r>
            <w:proofErr w:type="gramEnd"/>
            <w:r w:rsidRPr="00477C3F">
              <w:rPr>
                <w:color w:val="000000"/>
              </w:rPr>
              <w:t xml:space="preserve">, s místem výkonu práce Praha, v platové třídě </w:t>
            </w:r>
            <w:r>
              <w:rPr>
                <w:color w:val="000000"/>
              </w:rPr>
              <w:t>9</w:t>
            </w:r>
            <w:r w:rsidRPr="00477C3F">
              <w:rPr>
                <w:color w:val="000000"/>
              </w:rPr>
              <w:t xml:space="preserve"> dle katalogu prací NV č. 222/2010 Sb., v platném znění a NV č. 74/2009 Sb., o platových poměrech zaměstnanců</w:t>
            </w:r>
            <w:r>
              <w:rPr>
                <w:color w:val="000000"/>
              </w:rPr>
              <w:t xml:space="preserve"> ve veřejných službách a správě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C75DC9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>po vyhodnocení výběrového řízení dle dohody, předpoklad</w:t>
            </w:r>
          </w:p>
          <w:p w:rsidR="0012213F" w:rsidRPr="00C75DC9" w:rsidRDefault="0012213F" w:rsidP="0012213F">
            <w:pPr>
              <w:ind w:left="2124" w:firstLine="708"/>
              <w:rPr>
                <w:b/>
              </w:rPr>
            </w:pPr>
            <w:r w:rsidRPr="00C75DC9">
              <w:rPr>
                <w:b/>
              </w:rPr>
              <w:t>k</w:t>
            </w:r>
            <w:r>
              <w:rPr>
                <w:b/>
              </w:rPr>
              <w:t> </w:t>
            </w:r>
            <w:proofErr w:type="gramStart"/>
            <w:r w:rsidRPr="00C75DC9">
              <w:rPr>
                <w:b/>
              </w:rPr>
              <w:t>1</w:t>
            </w:r>
            <w:r>
              <w:rPr>
                <w:b/>
              </w:rPr>
              <w:t>.</w:t>
            </w:r>
            <w:r w:rsidR="00634D9D">
              <w:rPr>
                <w:b/>
              </w:rPr>
              <w:t>2.2016</w:t>
            </w:r>
            <w:proofErr w:type="gramEnd"/>
          </w:p>
          <w:p w:rsidR="0012213F" w:rsidRDefault="0012213F" w:rsidP="0012213F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>Pracovní poměr na dobu neurčitou</w:t>
            </w:r>
            <w:r>
              <w:rPr>
                <w:b/>
              </w:rPr>
              <w:t xml:space="preserve"> s 3 měsíční zkušební dobou</w:t>
            </w:r>
          </w:p>
          <w:p w:rsidR="00C23875" w:rsidRDefault="00C23875" w:rsidP="0012213F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>
              <w:t>Pracovní úvazek: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Plní kompetence státní správy v oblasti ochrany životního </w:t>
            </w:r>
            <w:proofErr w:type="spellStart"/>
            <w:r w:rsidRPr="00634D9D">
              <w:rPr>
                <w:rFonts w:ascii="Times New Roman" w:hAnsi="Times New Roman" w:cs="Times New Roman"/>
              </w:rPr>
              <w:t>prostředí-přenesenou</w:t>
            </w:r>
            <w:proofErr w:type="spellEnd"/>
            <w:r w:rsidRPr="00634D9D">
              <w:rPr>
                <w:rFonts w:ascii="Times New Roman" w:hAnsi="Times New Roman" w:cs="Times New Roman"/>
              </w:rPr>
              <w:t xml:space="preserve"> působnost přímo ze zákona č. 114/1992 Sb., o ochraně přírody a krajiny, v platném znění a v rozsahu dle vyhlášky </w:t>
            </w:r>
            <w:proofErr w:type="spellStart"/>
            <w:proofErr w:type="gramStart"/>
            <w:r w:rsidRPr="00634D9D">
              <w:rPr>
                <w:rFonts w:ascii="Times New Roman" w:hAnsi="Times New Roman" w:cs="Times New Roman"/>
              </w:rPr>
              <w:t>hl.m</w:t>
            </w:r>
            <w:proofErr w:type="spellEnd"/>
            <w:r w:rsidRPr="00634D9D">
              <w:rPr>
                <w:rFonts w:ascii="Times New Roman" w:hAnsi="Times New Roman" w:cs="Times New Roman"/>
              </w:rPr>
              <w:t>.</w:t>
            </w:r>
            <w:proofErr w:type="gramEnd"/>
            <w:r w:rsidRPr="00634D9D">
              <w:rPr>
                <w:rFonts w:ascii="Times New Roman" w:hAnsi="Times New Roman" w:cs="Times New Roman"/>
              </w:rPr>
              <w:t xml:space="preserve"> Prahy č. 55/2000 Sb. Statut, zákona č. 86/2002 Sb., o ochraně ovzduší a o změně některých souvisejících zákonů, v platném znění, zákona č. 185/2001 Sb., o odpadech v platném znění, zák. č. 166/1999 Sb., o veterinární péči a o změně některých souvisejících zákonů v platném znění a zákona č. 246/1992 Sb., na ochranu zvířat proti týrání, v platném znění.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Poskytuje informace v souvislosti s likvidací odpadu a kontroluje, zda právnické osoby a fyzické osoby oprávněné k podnikání využívají systému zavedeného </w:t>
            </w:r>
            <w:proofErr w:type="spellStart"/>
            <w:proofErr w:type="gramStart"/>
            <w:r w:rsidRPr="00634D9D">
              <w:rPr>
                <w:rFonts w:ascii="Times New Roman" w:hAnsi="Times New Roman" w:cs="Times New Roman"/>
              </w:rPr>
              <w:t>hl.m</w:t>
            </w:r>
            <w:proofErr w:type="spellEnd"/>
            <w:r w:rsidRPr="00634D9D">
              <w:rPr>
                <w:rFonts w:ascii="Times New Roman" w:hAnsi="Times New Roman" w:cs="Times New Roman"/>
              </w:rPr>
              <w:t>.</w:t>
            </w:r>
            <w:proofErr w:type="gramEnd"/>
            <w:r w:rsidRPr="00634D9D">
              <w:rPr>
                <w:rFonts w:ascii="Times New Roman" w:hAnsi="Times New Roman" w:cs="Times New Roman"/>
              </w:rPr>
              <w:t xml:space="preserve"> Prahou pro nakládání s komunálním odpadem pouze na základě písemné smlouvy, zda fyzická osoba, která </w:t>
            </w:r>
            <w:proofErr w:type="gramStart"/>
            <w:r w:rsidRPr="00634D9D">
              <w:rPr>
                <w:rFonts w:ascii="Times New Roman" w:hAnsi="Times New Roman" w:cs="Times New Roman"/>
              </w:rPr>
              <w:t>není</w:t>
            </w:r>
            <w:proofErr w:type="gramEnd"/>
            <w:r w:rsidRPr="00634D9D">
              <w:rPr>
                <w:rFonts w:ascii="Times New Roman" w:hAnsi="Times New Roman" w:cs="Times New Roman"/>
              </w:rPr>
              <w:t xml:space="preserve"> podnikatelem se </w:t>
            </w:r>
            <w:proofErr w:type="gramStart"/>
            <w:r w:rsidRPr="00634D9D">
              <w:rPr>
                <w:rFonts w:ascii="Times New Roman" w:hAnsi="Times New Roman" w:cs="Times New Roman"/>
              </w:rPr>
              <w:t>zbavuje</w:t>
            </w:r>
            <w:proofErr w:type="gramEnd"/>
            <w:r w:rsidRPr="00634D9D">
              <w:rPr>
                <w:rFonts w:ascii="Times New Roman" w:hAnsi="Times New Roman" w:cs="Times New Roman"/>
              </w:rPr>
              <w:t xml:space="preserve"> odpadu pouze v souladu se zákonem. Za porušení těchto povinností ukládá pokuty za přestupky dle zákona o odpadech.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Na úseku ochrany ovzduší kontroluje dodržování povinností provozovateli malých zdrojů znečišťování a za nedodržení povinnosti ukládá pokuty. Kontroluje přípustnou tmavost kouře u provozovatelů velkých, středních a malých zdrojů znečišťování a za nedodržení povinností ukládá pokuty. </w:t>
            </w:r>
            <w:r w:rsidR="000E754D">
              <w:rPr>
                <w:rFonts w:ascii="Times New Roman" w:hAnsi="Times New Roman" w:cs="Times New Roman"/>
              </w:rPr>
              <w:t>U</w:t>
            </w:r>
            <w:r w:rsidRPr="00634D9D">
              <w:rPr>
                <w:rFonts w:ascii="Times New Roman" w:hAnsi="Times New Roman" w:cs="Times New Roman"/>
              </w:rPr>
              <w:t>kládá pokuty za nesplnění oznamovací povinnosti.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Vede řízení dle § 29 zákona č. 131/2000 Sb., o hlavním městě Praze v platném znění.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Aktivně vyhledává nepovolené užívání veřejného prostranství, předkládá podklady pro zpoplatnění záboru veřejného prostranství a provádí kontrolu uvedení do původního stavu</w:t>
            </w:r>
          </w:p>
          <w:p w:rsidR="00634D9D" w:rsidRPr="00634D9D" w:rsidRDefault="00634D9D" w:rsidP="00634D9D">
            <w:pPr>
              <w:numPr>
                <w:ilvl w:val="0"/>
                <w:numId w:val="7"/>
              </w:numPr>
              <w:jc w:val="both"/>
            </w:pPr>
            <w:r w:rsidRPr="00634D9D">
              <w:lastRenderedPageBreak/>
              <w:t xml:space="preserve">Účastní se jednání v záležitostech záboru veřejného </w:t>
            </w:r>
            <w:proofErr w:type="spellStart"/>
            <w:r w:rsidRPr="00634D9D">
              <w:t>prostranství-místní</w:t>
            </w:r>
            <w:proofErr w:type="spellEnd"/>
            <w:r w:rsidRPr="00634D9D">
              <w:t xml:space="preserve"> šetření, vyřizuje žádosti o zábor veřejného prostranství dle vyhlášky HMP a stanoví výši místního poplatku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Vede řízení ve věcech místních poplatků za užívání veřejného prostranství.</w:t>
            </w:r>
            <w:r w:rsidRPr="00634D9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Vede agendu přehlídek a výstav užitkových a domácích zvířat.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Podává návrhy na koncepční řešení parků, veřejné zeleně a dětských hřišť a připravuje podklady pro realizaci úprav ploch zeleně a dětských hřišť a zajišťuje investiční činnost s tím spojenou a spravuje veřejnou zeleň.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Vede na území MČ evidenci dětských hřišť a sportovních hřišť, provádí jejich průběžné a pravidelné kontroly a zajišťuje revizní kontroly dle platných předpisů a norem.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Spolupracuje při uzavírání smluv s dodavateli na údržbu zeleně, dětských hřišť a sportovních hřišť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Spolupracuje a připravuje podklady v rámci svého referátu pro uskutečnění výběrového řízení tak, aby byl naplněn zákon o veřejných zakázkách, zodpovídá za věcnou a odbornou správnost vymezení předmětu zakázky, za účelné, efektivní a hospodárné vynaložení finančních prostředků za zakázku v oblasti svého referátu.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V rámci své působnosti se podílí na přípravě a rozpisu rozpočtu, kontroluje a vyhodnocuje čerpání rozpočtu, sleduje dodržování hospodárnosti a účelnosti vynakládaných finančních prostředků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Stanoví v rámci svého referátu, zda jde o údržbu, opravu nebo technické zhodnocení majetku a přitom postupuje v souladu s Metodickým pokynem z jednání rady Zastupitelstva </w:t>
            </w:r>
            <w:proofErr w:type="spellStart"/>
            <w:proofErr w:type="gramStart"/>
            <w:r w:rsidRPr="00634D9D">
              <w:rPr>
                <w:rFonts w:ascii="Times New Roman" w:hAnsi="Times New Roman" w:cs="Times New Roman"/>
              </w:rPr>
              <w:t>hl.m</w:t>
            </w:r>
            <w:proofErr w:type="spellEnd"/>
            <w:r w:rsidRPr="00634D9D">
              <w:rPr>
                <w:rFonts w:ascii="Times New Roman" w:hAnsi="Times New Roman" w:cs="Times New Roman"/>
              </w:rPr>
              <w:t>.</w:t>
            </w:r>
            <w:proofErr w:type="gramEnd"/>
            <w:r w:rsidRPr="00634D9D">
              <w:rPr>
                <w:rFonts w:ascii="Times New Roman" w:hAnsi="Times New Roman" w:cs="Times New Roman"/>
              </w:rPr>
              <w:t xml:space="preserve"> Prahy </w:t>
            </w:r>
            <w:proofErr w:type="gramStart"/>
            <w:r w:rsidRPr="00634D9D">
              <w:rPr>
                <w:rFonts w:ascii="Times New Roman" w:hAnsi="Times New Roman" w:cs="Times New Roman"/>
              </w:rPr>
              <w:t>č.0012</w:t>
            </w:r>
            <w:proofErr w:type="gramEnd"/>
            <w:r w:rsidRPr="00634D9D">
              <w:rPr>
                <w:rFonts w:ascii="Times New Roman" w:hAnsi="Times New Roman" w:cs="Times New Roman"/>
              </w:rPr>
              <w:t xml:space="preserve"> ze dne 4.1.2000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Vypracovává koncepci hospodaření s odpady, zajišťuje přistavování kontejnerů na objemný odpad a informování občanů o nich. </w:t>
            </w:r>
          </w:p>
          <w:p w:rsidR="00634D9D" w:rsidRPr="00634D9D" w:rsidRDefault="00634D9D" w:rsidP="00634D9D">
            <w:pPr>
              <w:numPr>
                <w:ilvl w:val="0"/>
                <w:numId w:val="7"/>
              </w:numPr>
              <w:jc w:val="both"/>
            </w:pPr>
            <w:r w:rsidRPr="00634D9D">
              <w:t>likviduje ve spolupráci s Městskou policií černé skládky na pozemcích svěřených MČ, v ostatních případech vyzývá vlastníky a vede proti nim správní řízení a řeší problematiku autovraků včetně zajištění fotodokumentace přestupků.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Spolupracuje se starostou a zástupcem starosty na výkonu agendy MA21.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Vyjadřuje se k územnímu a stavebnímu řízení, k záměrům na území městské části z hlediska životního prostředí pro účely vydání konečného stanoviska za MČ.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Kontroluje včasnost placení místních a správních poplatků v rámci svého referátu.</w:t>
            </w:r>
            <w:r w:rsidRPr="00634D9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Připravuje v mezích své působnosti rozhodnutí o odvoláních, žádostech příp. mimořádných opravných prostředcích u daní a místních poplatků.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 xml:space="preserve">Zajišťuje věcnou i finanční kontrolu předkládaných faktur dle svého referátu 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Zajišťuje styk s občany - reaguje a řeší podněty, stížnosti a petice občanů i právnických osob dotýkající se oblasti životního prostředí a čistoty;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Vede Seznam Občanských sdružení, která se přihlásila k účasti při správním řízení</w:t>
            </w:r>
          </w:p>
          <w:p w:rsidR="00634D9D" w:rsidRPr="00634D9D" w:rsidRDefault="00634D9D" w:rsidP="00634D9D">
            <w:pPr>
              <w:pStyle w:val="Zkladntex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34D9D">
              <w:rPr>
                <w:rFonts w:ascii="Times New Roman" w:hAnsi="Times New Roman" w:cs="Times New Roman"/>
              </w:rPr>
              <w:t>Eviduje a vyřizuje oznámení o konání veřejných shromáždění.</w:t>
            </w:r>
          </w:p>
          <w:p w:rsidR="00477C3F" w:rsidRPr="00477C3F" w:rsidRDefault="00477C3F" w:rsidP="00634D9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477C3F" w:rsidTr="00091E14">
        <w:trPr>
          <w:trHeight w:val="2302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lastRenderedPageBreak/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477C3F" w:rsidRDefault="00477C3F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5DB6" w:rsidRDefault="00A05DB6">
            <w:pPr>
              <w:pStyle w:val="Normlnweb"/>
              <w:rPr>
                <w:color w:val="000000"/>
              </w:rPr>
            </w:pPr>
            <w:r w:rsidRPr="00A05DB6">
              <w:rPr>
                <w:b/>
                <w:color w:val="000000"/>
              </w:rPr>
              <w:t>Požadované vzdělání:</w:t>
            </w:r>
            <w:r>
              <w:rPr>
                <w:color w:val="000000"/>
              </w:rPr>
              <w:t xml:space="preserve"> střední vzdělání s maturitní zkouškou</w:t>
            </w:r>
            <w:r w:rsidR="00477C3F" w:rsidRPr="00477C3F">
              <w:rPr>
                <w:color w:val="000000"/>
              </w:rPr>
              <w:t> </w:t>
            </w: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Další požadavky:</w:t>
            </w:r>
          </w:p>
        </w:tc>
      </w:tr>
      <w:tr w:rsidR="005C7A69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A05DB6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českého jazyka</w:t>
            </w:r>
          </w:p>
          <w:p w:rsidR="00477C3F" w:rsidRPr="0012213F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i/>
                <w:color w:val="000000"/>
              </w:rPr>
              <w:t>vítána</w:t>
            </w:r>
            <w:r w:rsidR="00477C3F" w:rsidRPr="00991036">
              <w:rPr>
                <w:i/>
                <w:color w:val="000000"/>
              </w:rPr>
              <w:t xml:space="preserve"> </w:t>
            </w:r>
            <w:r w:rsidR="00477C3F" w:rsidRPr="00991036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12213F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12213F" w:rsidRDefault="00477C3F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634D9D" w:rsidRDefault="00A05DB6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rStyle w:val="Zdraznn"/>
                <w:color w:val="000000"/>
              </w:rPr>
              <w:t>ŘP skupiny B</w:t>
            </w:r>
            <w:r w:rsidR="00C23875">
              <w:rPr>
                <w:rStyle w:val="Zdraznn"/>
                <w:color w:val="000000"/>
              </w:rPr>
              <w:t xml:space="preserve"> podmínkou</w:t>
            </w:r>
          </w:p>
          <w:p w:rsidR="00634D9D" w:rsidRPr="00634D9D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634D9D">
              <w:rPr>
                <w:i/>
              </w:rPr>
              <w:t xml:space="preserve">vykonaná zkouška ZOZ v oboru </w:t>
            </w:r>
            <w:r w:rsidRPr="00634D9D">
              <w:rPr>
                <w:i/>
              </w:rPr>
              <w:t>vítána</w:t>
            </w:r>
          </w:p>
          <w:p w:rsidR="00477C3F" w:rsidRPr="00634D9D" w:rsidRDefault="00025BEA" w:rsidP="00634D9D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rStyle w:val="Zdraznn"/>
                <w:color w:val="000000"/>
              </w:rPr>
              <w:t>ochota dále se vzdělávat</w:t>
            </w:r>
            <w:r w:rsidR="00477C3F" w:rsidRPr="00477C3F">
              <w:rPr>
                <w:color w:val="000000"/>
              </w:rPr>
              <w:t> </w:t>
            </w:r>
          </w:p>
          <w:p w:rsidR="00634D9D" w:rsidRPr="00634D9D" w:rsidRDefault="00634D9D" w:rsidP="00634D9D">
            <w:pPr>
              <w:numPr>
                <w:ilvl w:val="0"/>
                <w:numId w:val="5"/>
              </w:numPr>
              <w:rPr>
                <w:i/>
              </w:rPr>
            </w:pPr>
            <w:r w:rsidRPr="00634D9D">
              <w:rPr>
                <w:i/>
              </w:rPr>
              <w:t>praxe v rozpočtové organizaci, státní správě či samosprávě výhodou</w:t>
            </w:r>
          </w:p>
          <w:p w:rsidR="00634D9D" w:rsidRPr="000E754D" w:rsidRDefault="00634D9D" w:rsidP="00C23875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634D9D">
              <w:rPr>
                <w:i/>
              </w:rPr>
              <w:t xml:space="preserve">základní orientace v zákonech č. 114/1992 Sb. o ochraně přírody a krajiny, 185/2001 Sb., o odpadech, č. 166/1999 Sb., o veterinární péči, č. 326/2004 Sb., o rostlinolékařské péči, č. 500/2006 </w:t>
            </w:r>
            <w:proofErr w:type="spellStart"/>
            <w:r w:rsidRPr="00634D9D">
              <w:rPr>
                <w:i/>
              </w:rPr>
              <w:t>Sb</w:t>
            </w:r>
            <w:proofErr w:type="spellEnd"/>
            <w:r w:rsidRPr="00634D9D">
              <w:rPr>
                <w:i/>
              </w:rPr>
              <w:t xml:space="preserve">, správní řád, č. 131/2000 Sb., o </w:t>
            </w:r>
            <w:proofErr w:type="spellStart"/>
            <w:proofErr w:type="gramStart"/>
            <w:r w:rsidRPr="00634D9D">
              <w:rPr>
                <w:i/>
              </w:rPr>
              <w:t>hl.m.</w:t>
            </w:r>
            <w:proofErr w:type="gramEnd"/>
            <w:r w:rsidRPr="00634D9D">
              <w:rPr>
                <w:i/>
              </w:rPr>
              <w:t>Praze</w:t>
            </w:r>
            <w:proofErr w:type="spellEnd"/>
            <w:r w:rsidRPr="00634D9D">
              <w:rPr>
                <w:i/>
              </w:rPr>
              <w:t xml:space="preserve">, č. 312/2002 Sb., o úřednících územních samosprávných celků,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osvědčení o absolvovaných kurzech a školeních,</w:t>
            </w:r>
            <w:r w:rsidRPr="00477C3F">
              <w:rPr>
                <w:color w:val="000000"/>
              </w:rPr>
              <w:t xml:space="preserve">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</w:p>
          <w:p w:rsidR="00477C3F" w:rsidRPr="00477C3F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Přihlášky s požadovanými doklady je nutno zaslat nejpozději </w:t>
            </w:r>
            <w:proofErr w:type="gramStart"/>
            <w:r w:rsidRPr="00477C3F">
              <w:rPr>
                <w:color w:val="000000"/>
              </w:rPr>
              <w:t xml:space="preserve">do </w:t>
            </w:r>
            <w:r w:rsidR="00C23875">
              <w:rPr>
                <w:color w:val="000000"/>
              </w:rPr>
              <w:t>.</w:t>
            </w:r>
            <w:r w:rsidR="000E754D" w:rsidRPr="000E754D">
              <w:rPr>
                <w:b/>
                <w:color w:val="000000"/>
              </w:rPr>
              <w:t>28.</w:t>
            </w:r>
            <w:r w:rsidR="00C23875" w:rsidRPr="00C23875">
              <w:rPr>
                <w:b/>
                <w:color w:val="000000"/>
              </w:rPr>
              <w:t>12</w:t>
            </w:r>
            <w:r w:rsidR="005C7A69" w:rsidRPr="00C23875">
              <w:rPr>
                <w:b/>
                <w:color w:val="000000"/>
              </w:rPr>
              <w:t>.</w:t>
            </w:r>
            <w:r w:rsidR="005C7A69" w:rsidRPr="005C7A69">
              <w:rPr>
                <w:b/>
                <w:color w:val="000000"/>
              </w:rPr>
              <w:t>2015</w:t>
            </w:r>
            <w:proofErr w:type="gramEnd"/>
            <w:r w:rsidRPr="00477C3F">
              <w:rPr>
                <w:color w:val="000000"/>
              </w:rPr>
              <w:t xml:space="preserve"> </w:t>
            </w:r>
            <w:r w:rsidR="00422C65" w:rsidRPr="00422C65">
              <w:rPr>
                <w:b/>
                <w:color w:val="000000"/>
              </w:rPr>
              <w:t>do 1</w:t>
            </w:r>
            <w:r w:rsidR="000E754D">
              <w:rPr>
                <w:b/>
                <w:color w:val="000000"/>
              </w:rPr>
              <w:t>2</w:t>
            </w:r>
            <w:r w:rsidR="00422C65" w:rsidRPr="00422C65">
              <w:rPr>
                <w:b/>
                <w:color w:val="000000"/>
              </w:rPr>
              <w:t xml:space="preserve">.00 hod </w:t>
            </w:r>
            <w:r w:rsidRPr="00477C3F">
              <w:rPr>
                <w:color w:val="000000"/>
              </w:rPr>
              <w:t>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Úřad městské části Praha </w:t>
            </w:r>
            <w:r w:rsidR="00AF763C">
              <w:rPr>
                <w:color w:val="000000"/>
              </w:rPr>
              <w:t>- Kunratice</w:t>
            </w:r>
            <w:r w:rsidRPr="00477C3F">
              <w:rPr>
                <w:color w:val="000000"/>
              </w:rPr>
              <w:t>,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5C7A69" w:rsidRPr="005C7A69">
              <w:rPr>
                <w:b/>
                <w:color w:val="000000"/>
              </w:rPr>
              <w:t>„NEOTVÍRAT-</w:t>
            </w:r>
            <w:r w:rsidRPr="005C7A69">
              <w:rPr>
                <w:b/>
                <w:color w:val="000000"/>
              </w:rPr>
              <w:t xml:space="preserve">Výběrové řízení – </w:t>
            </w:r>
            <w:r w:rsidR="000E754D">
              <w:rPr>
                <w:b/>
                <w:color w:val="000000"/>
              </w:rPr>
              <w:t>Referent životního prostředí</w:t>
            </w:r>
          </w:p>
          <w:p w:rsidR="00477C3F" w:rsidRPr="00477C3F" w:rsidRDefault="00477C3F" w:rsidP="000E754D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 V Praze dne </w:t>
      </w:r>
      <w:r w:rsidR="005C7A69">
        <w:rPr>
          <w:color w:val="000000"/>
        </w:rPr>
        <w:t>2</w:t>
      </w:r>
      <w:r w:rsidR="00C23875">
        <w:rPr>
          <w:color w:val="000000"/>
        </w:rPr>
        <w:t>. 12.2015</w:t>
      </w:r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477C3F">
        <w:rPr>
          <w:color w:val="000000"/>
        </w:rPr>
        <w:t xml:space="preserve">tajemnice Úřadu městské části Praha </w:t>
      </w:r>
      <w:r w:rsidR="00991036">
        <w:rPr>
          <w:color w:val="000000"/>
        </w:rPr>
        <w:t>- Kunratice</w:t>
      </w:r>
    </w:p>
    <w:p w:rsidR="00F52351" w:rsidRPr="005C7A69" w:rsidRDefault="00477C3F" w:rsidP="005C7A69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 w:rsidR="00991036">
        <w:rPr>
          <w:color w:val="000000"/>
        </w:rPr>
        <w:t>Jitka Voříšková</w:t>
      </w:r>
      <w:r w:rsidR="000E754D">
        <w:rPr>
          <w:color w:val="000000"/>
        </w:rPr>
        <w:t xml:space="preserve"> </w:t>
      </w:r>
    </w:p>
    <w:sectPr w:rsidR="00F52351" w:rsidRPr="005C7A69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B8A"/>
    <w:multiLevelType w:val="hybridMultilevel"/>
    <w:tmpl w:val="49F4648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4C0798"/>
    <w:multiLevelType w:val="hybridMultilevel"/>
    <w:tmpl w:val="633685F4"/>
    <w:lvl w:ilvl="0" w:tplc="3ABA5C9E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BDEC938A">
      <w:numFmt w:val="bullet"/>
      <w:lvlText w:val=""/>
      <w:lvlJc w:val="left"/>
      <w:pPr>
        <w:tabs>
          <w:tab w:val="num" w:pos="611"/>
        </w:tabs>
        <w:ind w:left="611" w:hanging="227"/>
      </w:pPr>
      <w:rPr>
        <w:rFonts w:ascii="Symbol" w:hAnsi="Symbol" w:cs="Times New Roman" w:hint="default"/>
        <w:b/>
        <w:i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5" w15:restartNumberingAfterBreak="0">
    <w:nsid w:val="37B319C8"/>
    <w:multiLevelType w:val="hybridMultilevel"/>
    <w:tmpl w:val="3C865B5E"/>
    <w:lvl w:ilvl="0" w:tplc="BDEC938A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6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51A07"/>
    <w:rsid w:val="00052983"/>
    <w:rsid w:val="00091E14"/>
    <w:rsid w:val="000C37A3"/>
    <w:rsid w:val="000E754D"/>
    <w:rsid w:val="0012213F"/>
    <w:rsid w:val="0013378D"/>
    <w:rsid w:val="002C5248"/>
    <w:rsid w:val="0031124E"/>
    <w:rsid w:val="00344E1C"/>
    <w:rsid w:val="003A628C"/>
    <w:rsid w:val="003C6DDA"/>
    <w:rsid w:val="00422C65"/>
    <w:rsid w:val="00477C3F"/>
    <w:rsid w:val="00556E61"/>
    <w:rsid w:val="005C7A69"/>
    <w:rsid w:val="00634D9D"/>
    <w:rsid w:val="0064750C"/>
    <w:rsid w:val="006E02B5"/>
    <w:rsid w:val="006F4E13"/>
    <w:rsid w:val="006F5560"/>
    <w:rsid w:val="00732C01"/>
    <w:rsid w:val="007D137F"/>
    <w:rsid w:val="00991036"/>
    <w:rsid w:val="009A519E"/>
    <w:rsid w:val="00A05DB6"/>
    <w:rsid w:val="00A34DEF"/>
    <w:rsid w:val="00AF763C"/>
    <w:rsid w:val="00B15579"/>
    <w:rsid w:val="00B27E99"/>
    <w:rsid w:val="00BE445D"/>
    <w:rsid w:val="00C23875"/>
    <w:rsid w:val="00C24F15"/>
    <w:rsid w:val="00C829AE"/>
    <w:rsid w:val="00CC7617"/>
    <w:rsid w:val="00D155D3"/>
    <w:rsid w:val="00D219E0"/>
    <w:rsid w:val="00D523B3"/>
    <w:rsid w:val="00D963AC"/>
    <w:rsid w:val="00DB26E6"/>
    <w:rsid w:val="00DD2814"/>
    <w:rsid w:val="00E80232"/>
    <w:rsid w:val="00ED6BA7"/>
    <w:rsid w:val="00EF5887"/>
    <w:rsid w:val="00F52351"/>
    <w:rsid w:val="00F60E78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DAD56-7E57-4673-BAAB-802673B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F4E13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E13"/>
    <w:rPr>
      <w:rFonts w:ascii="Arial" w:hAnsi="Arial" w:cs="Arial"/>
      <w:sz w:val="24"/>
    </w:rPr>
  </w:style>
  <w:style w:type="paragraph" w:styleId="Zpat">
    <w:name w:val="footer"/>
    <w:basedOn w:val="Normln"/>
    <w:link w:val="ZpatChar"/>
    <w:rsid w:val="00634D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4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954C-16A1-478F-951E-32D95205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3</cp:revision>
  <cp:lastPrinted>2015-12-03T10:23:00Z</cp:lastPrinted>
  <dcterms:created xsi:type="dcterms:W3CDTF">2015-12-03T13:20:00Z</dcterms:created>
  <dcterms:modified xsi:type="dcterms:W3CDTF">2015-12-03T13:25:00Z</dcterms:modified>
</cp:coreProperties>
</file>