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4A" w:rsidRDefault="00B8434A" w:rsidP="00563FE8">
      <w:pPr>
        <w:pStyle w:val="Zkladntext"/>
        <w:tabs>
          <w:tab w:val="decimal" w:pos="8364"/>
        </w:tabs>
      </w:pPr>
      <w:bookmarkStart w:id="0" w:name="_GoBack"/>
      <w:bookmarkEnd w:id="0"/>
    </w:p>
    <w:p w:rsidR="008E7F2E" w:rsidRDefault="008E7F2E" w:rsidP="00563FE8">
      <w:pPr>
        <w:pStyle w:val="Zkladntext"/>
        <w:tabs>
          <w:tab w:val="decimal" w:pos="8364"/>
        </w:tabs>
      </w:pPr>
      <w:r>
        <w:t>Příloha č. 1 k usnesení ZMČ Praha Kunratice č. 4.</w:t>
      </w:r>
      <w:r w:rsidR="00B50E0B">
        <w:t>12</w:t>
      </w:r>
      <w:r>
        <w:t xml:space="preserve"> ze dne </w:t>
      </w:r>
      <w:proofErr w:type="gramStart"/>
      <w:r>
        <w:t>29.4.2019</w:t>
      </w:r>
      <w:proofErr w:type="gramEnd"/>
    </w:p>
    <w:p w:rsidR="008E7F2E" w:rsidRDefault="008E7F2E" w:rsidP="00563FE8">
      <w:pPr>
        <w:pStyle w:val="Zkladntext"/>
        <w:tabs>
          <w:tab w:val="decimal" w:pos="8364"/>
        </w:tabs>
      </w:pPr>
    </w:p>
    <w:p w:rsidR="00524067" w:rsidRPr="00E279C6" w:rsidRDefault="003C7BBD">
      <w:pPr>
        <w:rPr>
          <w:b/>
        </w:rPr>
      </w:pPr>
      <w:r w:rsidRPr="00E279C6">
        <w:rPr>
          <w:b/>
        </w:rPr>
        <w:t>Pověření Finančnímu výboru zastupitelstva MČ Praha Kunratice k plnění úkolů ve volebním období roku 2018-2022</w:t>
      </w:r>
    </w:p>
    <w:p w:rsidR="003C7BBD" w:rsidRDefault="003C7BBD"/>
    <w:p w:rsidR="00B50E0B" w:rsidRDefault="00B50E0B" w:rsidP="00B50E0B">
      <w:pPr>
        <w:jc w:val="both"/>
      </w:pPr>
    </w:p>
    <w:p w:rsidR="00B50E0B" w:rsidRDefault="00B50E0B" w:rsidP="00B50E0B">
      <w:pPr>
        <w:jc w:val="both"/>
      </w:pPr>
      <w:r>
        <w:t>Zastupitelstvo MČ Praha-Kunratice pověřuje Finanční výbor zastupitelstva MČ Praha Kunratice ve volebním období r. 2018-2022 projednávat, zaujímat stanoviska a podávat návrhy k následujícím tématům:</w:t>
      </w:r>
    </w:p>
    <w:p w:rsidR="00B50E0B" w:rsidRDefault="00B50E0B" w:rsidP="00B50E0B">
      <w:pPr>
        <w:jc w:val="both"/>
      </w:pPr>
    </w:p>
    <w:p w:rsidR="00B50E0B" w:rsidRDefault="00B50E0B" w:rsidP="00B50E0B">
      <w:pPr>
        <w:numPr>
          <w:ilvl w:val="0"/>
          <w:numId w:val="12"/>
        </w:numPr>
        <w:jc w:val="both"/>
      </w:pPr>
      <w:r>
        <w:t>návrh rozpočtu hlavní a doplňkové činnosti Základní školy a výhledu rozpočtu</w:t>
      </w:r>
    </w:p>
    <w:p w:rsidR="00B50E0B" w:rsidRDefault="00B50E0B" w:rsidP="00B50E0B">
      <w:pPr>
        <w:numPr>
          <w:ilvl w:val="0"/>
          <w:numId w:val="12"/>
        </w:numPr>
        <w:jc w:val="both"/>
      </w:pPr>
      <w:r>
        <w:t>návrh rozpočtu Mateřské školy a výhledu rozpočtu</w:t>
      </w:r>
    </w:p>
    <w:p w:rsidR="00B50E0B" w:rsidRDefault="00B50E0B" w:rsidP="00B50E0B">
      <w:pPr>
        <w:numPr>
          <w:ilvl w:val="0"/>
          <w:numId w:val="12"/>
        </w:numPr>
        <w:jc w:val="both"/>
      </w:pPr>
      <w:r>
        <w:t>návrh rozpočtu Městské části v hlavní činnosti a plánu hospodářské činnosti</w:t>
      </w:r>
    </w:p>
    <w:p w:rsidR="00B50E0B" w:rsidRDefault="00B50E0B" w:rsidP="00B50E0B">
      <w:pPr>
        <w:numPr>
          <w:ilvl w:val="0"/>
          <w:numId w:val="12"/>
        </w:numPr>
        <w:jc w:val="both"/>
      </w:pPr>
      <w:r>
        <w:t>návrh střednědobého výhledu rozpočtu MČ na období následujících pěti let.</w:t>
      </w:r>
    </w:p>
    <w:p w:rsidR="00B50E0B" w:rsidRDefault="00B50E0B" w:rsidP="00B50E0B">
      <w:pPr>
        <w:numPr>
          <w:ilvl w:val="0"/>
          <w:numId w:val="13"/>
        </w:numPr>
        <w:jc w:val="both"/>
      </w:pPr>
      <w:r>
        <w:t xml:space="preserve">žádosti o podporu od organizací na základě veřejnoprávních smluv o poskytnutí dotace podle §10a odst. 3 zákona 250/2000 Sb. </w:t>
      </w:r>
    </w:p>
    <w:p w:rsidR="00B50E0B" w:rsidRDefault="00B50E0B" w:rsidP="00B50E0B">
      <w:pPr>
        <w:numPr>
          <w:ilvl w:val="0"/>
          <w:numId w:val="14"/>
        </w:numPr>
        <w:jc w:val="both"/>
      </w:pPr>
      <w:r>
        <w:t>návrhy na rozdělení dotace z odvodu z daně z </w:t>
      </w:r>
      <w:proofErr w:type="gramStart"/>
      <w:r>
        <w:t>hazardu</w:t>
      </w:r>
      <w:proofErr w:type="gramEnd"/>
      <w:r>
        <w:t xml:space="preserve"> –</w:t>
      </w:r>
      <w:proofErr w:type="gramStart"/>
      <w:r>
        <w:t>loterií</w:t>
      </w:r>
      <w:proofErr w:type="gramEnd"/>
      <w:r>
        <w:t xml:space="preserve"> a jiných her</w:t>
      </w:r>
    </w:p>
    <w:p w:rsidR="00B50E0B" w:rsidRDefault="00B50E0B" w:rsidP="00B50E0B">
      <w:pPr>
        <w:numPr>
          <w:ilvl w:val="0"/>
          <w:numId w:val="14"/>
        </w:numPr>
        <w:jc w:val="both"/>
      </w:pPr>
      <w:r>
        <w:t>návrhy změn a úprav rozpočtu</w:t>
      </w:r>
    </w:p>
    <w:p w:rsidR="00B50E0B" w:rsidRDefault="00B50E0B" w:rsidP="00B50E0B">
      <w:pPr>
        <w:numPr>
          <w:ilvl w:val="0"/>
          <w:numId w:val="14"/>
        </w:numPr>
        <w:jc w:val="both"/>
      </w:pPr>
      <w:r>
        <w:t>stav plnění příjmů a čerpání výdajů rozpočtu v průběhu roku</w:t>
      </w:r>
    </w:p>
    <w:p w:rsidR="00B50E0B" w:rsidRDefault="00B50E0B" w:rsidP="00B50E0B">
      <w:pPr>
        <w:numPr>
          <w:ilvl w:val="0"/>
          <w:numId w:val="14"/>
        </w:numPr>
        <w:jc w:val="both"/>
      </w:pPr>
      <w:r>
        <w:t xml:space="preserve">rozdělení hospodářského výsledku hospodářské činnosti MČ </w:t>
      </w:r>
    </w:p>
    <w:p w:rsidR="00B50E0B" w:rsidRDefault="00B50E0B" w:rsidP="00B50E0B">
      <w:pPr>
        <w:numPr>
          <w:ilvl w:val="0"/>
          <w:numId w:val="12"/>
        </w:numPr>
      </w:pPr>
      <w:r>
        <w:t>hospodářský výsledek MŠ a ZŠ v hlavní a doplňkové činnosti a jeho rozdělení</w:t>
      </w:r>
    </w:p>
    <w:p w:rsidR="00B50E0B" w:rsidRDefault="00B50E0B" w:rsidP="00B50E0B">
      <w:pPr>
        <w:numPr>
          <w:ilvl w:val="0"/>
          <w:numId w:val="15"/>
        </w:numPr>
        <w:jc w:val="both"/>
      </w:pPr>
      <w:r>
        <w:t>zprávu o výsledku veřejnosprávní kontroly u příspěvkových organizací ZŠ a MŠ</w:t>
      </w:r>
    </w:p>
    <w:p w:rsidR="00B50E0B" w:rsidRDefault="00B50E0B" w:rsidP="00B50E0B">
      <w:pPr>
        <w:numPr>
          <w:ilvl w:val="0"/>
          <w:numId w:val="15"/>
        </w:numPr>
        <w:jc w:val="both"/>
      </w:pPr>
      <w:r>
        <w:t xml:space="preserve">zprávu o výsledku přezkoumání hospodaření MČ </w:t>
      </w:r>
    </w:p>
    <w:p w:rsidR="00B50E0B" w:rsidRDefault="00B50E0B" w:rsidP="00B50E0B">
      <w:pPr>
        <w:numPr>
          <w:ilvl w:val="0"/>
          <w:numId w:val="15"/>
        </w:numPr>
        <w:jc w:val="both"/>
      </w:pPr>
      <w:r>
        <w:t xml:space="preserve">účetní závěrky MČ, ZŠ, MŠ podle vyhlášky Ministerstva financí č. 220/2013 Sb. </w:t>
      </w:r>
    </w:p>
    <w:p w:rsidR="00B50E0B" w:rsidRDefault="00B50E0B" w:rsidP="00B50E0B">
      <w:pPr>
        <w:numPr>
          <w:ilvl w:val="0"/>
          <w:numId w:val="13"/>
        </w:numPr>
        <w:jc w:val="both"/>
      </w:pPr>
      <w:r>
        <w:t>závěrečný účet Městské části za předchozí rok.</w:t>
      </w:r>
    </w:p>
    <w:p w:rsidR="00B50E0B" w:rsidRDefault="00B50E0B" w:rsidP="00B50E0B">
      <w:pPr>
        <w:jc w:val="both"/>
        <w:rPr>
          <w:b/>
        </w:rPr>
      </w:pPr>
    </w:p>
    <w:p w:rsidR="005A152E" w:rsidRPr="00A54E5A" w:rsidRDefault="009A12C1" w:rsidP="00CC6576">
      <w:pPr>
        <w:jc w:val="both"/>
      </w:pPr>
      <w:r>
        <w:t xml:space="preserve"> </w:t>
      </w:r>
    </w:p>
    <w:sectPr w:rsidR="005A152E" w:rsidRPr="00A5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14DA"/>
    <w:multiLevelType w:val="hybridMultilevel"/>
    <w:tmpl w:val="23FCF4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357E"/>
    <w:multiLevelType w:val="hybridMultilevel"/>
    <w:tmpl w:val="DF6E19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7A7C"/>
    <w:multiLevelType w:val="hybridMultilevel"/>
    <w:tmpl w:val="756299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1E1E"/>
    <w:multiLevelType w:val="hybridMultilevel"/>
    <w:tmpl w:val="8EBE8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0F89"/>
    <w:multiLevelType w:val="hybridMultilevel"/>
    <w:tmpl w:val="43489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87096"/>
    <w:multiLevelType w:val="hybridMultilevel"/>
    <w:tmpl w:val="F6281D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9564B"/>
    <w:multiLevelType w:val="hybridMultilevel"/>
    <w:tmpl w:val="8EBE8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B5599"/>
    <w:multiLevelType w:val="hybridMultilevel"/>
    <w:tmpl w:val="719CD5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6E"/>
    <w:rsid w:val="00011C76"/>
    <w:rsid w:val="00071FF9"/>
    <w:rsid w:val="000A05E8"/>
    <w:rsid w:val="001F6256"/>
    <w:rsid w:val="0021333B"/>
    <w:rsid w:val="002A2788"/>
    <w:rsid w:val="003C7BBD"/>
    <w:rsid w:val="00483ED7"/>
    <w:rsid w:val="00486984"/>
    <w:rsid w:val="00503B27"/>
    <w:rsid w:val="00524067"/>
    <w:rsid w:val="00563FE8"/>
    <w:rsid w:val="00590A6E"/>
    <w:rsid w:val="0059712B"/>
    <w:rsid w:val="005A152E"/>
    <w:rsid w:val="005B61F2"/>
    <w:rsid w:val="00720B4A"/>
    <w:rsid w:val="00792EA2"/>
    <w:rsid w:val="00794C71"/>
    <w:rsid w:val="00894D0A"/>
    <w:rsid w:val="008D7535"/>
    <w:rsid w:val="008E7F2E"/>
    <w:rsid w:val="009446D9"/>
    <w:rsid w:val="0098356E"/>
    <w:rsid w:val="00992C52"/>
    <w:rsid w:val="009A12C1"/>
    <w:rsid w:val="009A4953"/>
    <w:rsid w:val="00A54E5A"/>
    <w:rsid w:val="00AB16E6"/>
    <w:rsid w:val="00AB1F79"/>
    <w:rsid w:val="00B27DD5"/>
    <w:rsid w:val="00B50E0B"/>
    <w:rsid w:val="00B80DF0"/>
    <w:rsid w:val="00B8434A"/>
    <w:rsid w:val="00C40A9D"/>
    <w:rsid w:val="00CC6576"/>
    <w:rsid w:val="00D11D85"/>
    <w:rsid w:val="00D34C2E"/>
    <w:rsid w:val="00E279C6"/>
    <w:rsid w:val="00E61D37"/>
    <w:rsid w:val="00F27E3D"/>
    <w:rsid w:val="00F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C2B5F-4599-4EBA-8E97-FA6DBED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835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35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8356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835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9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95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2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Radana</dc:creator>
  <cp:keywords/>
  <dc:description/>
  <cp:lastModifiedBy>Voříšková Jitka</cp:lastModifiedBy>
  <cp:revision>3</cp:revision>
  <cp:lastPrinted>2019-04-09T18:01:00Z</cp:lastPrinted>
  <dcterms:created xsi:type="dcterms:W3CDTF">2019-05-07T08:04:00Z</dcterms:created>
  <dcterms:modified xsi:type="dcterms:W3CDTF">2019-05-07T08:04:00Z</dcterms:modified>
</cp:coreProperties>
</file>